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AC" w:rsidRDefault="00462CFC">
      <w:pPr>
        <w:pStyle w:val="Normale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Formare e valutare le competenze nel primo ciclo di istruzione</w:t>
      </w:r>
    </w:p>
    <w:p w:rsidR="00560DAC" w:rsidRDefault="00462CFC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Progetto per un intervento operativo ad articolazione annuale </w:t>
      </w:r>
    </w:p>
    <w:p w:rsidR="00560DAC" w:rsidRDefault="00462CFC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B39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C</w:t>
      </w:r>
      <w:r w:rsidR="005B39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Santa Chiara – Pascoli – Altamura </w:t>
      </w:r>
      <w:r w:rsidR="005B39F5">
        <w:rPr>
          <w:b/>
          <w:sz w:val="28"/>
          <w:szCs w:val="28"/>
        </w:rPr>
        <w:t xml:space="preserve">di </w:t>
      </w:r>
      <w:r>
        <w:rPr>
          <w:b/>
          <w:sz w:val="28"/>
          <w:szCs w:val="28"/>
        </w:rPr>
        <w:t>F</w:t>
      </w:r>
      <w:r w:rsidR="005B39F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</w:t>
      </w:r>
      <w:r w:rsidR="005B39F5">
        <w:rPr>
          <w:b/>
          <w:sz w:val="28"/>
          <w:szCs w:val="28"/>
        </w:rPr>
        <w:t>GIA</w:t>
      </w:r>
    </w:p>
    <w:p w:rsidR="00560DAC" w:rsidRDefault="00560DAC">
      <w:pPr>
        <w:pStyle w:val="Normale1"/>
        <w:jc w:val="center"/>
        <w:rPr>
          <w:b/>
          <w:sz w:val="28"/>
          <w:szCs w:val="28"/>
        </w:rPr>
      </w:pPr>
    </w:p>
    <w:p w:rsidR="00560DAC" w:rsidRDefault="00462CFC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2017 - 2018</w:t>
      </w:r>
    </w:p>
    <w:p w:rsidR="00560DAC" w:rsidRDefault="00462CFC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Giovanni Marconato</w:t>
      </w:r>
    </w:p>
    <w:p w:rsidR="00560DAC" w:rsidRDefault="00560DAC">
      <w:pPr>
        <w:pStyle w:val="Normale1"/>
        <w:spacing w:before="120" w:after="0" w:line="240" w:lineRule="auto"/>
        <w:jc w:val="both"/>
        <w:rPr>
          <w:b/>
          <w:sz w:val="24"/>
          <w:szCs w:val="24"/>
        </w:rPr>
      </w:pPr>
    </w:p>
    <w:p w:rsidR="00560DAC" w:rsidRDefault="005B39F5">
      <w:pPr>
        <w:pStyle w:val="Normale1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Sintesi del Percorso formativo</w:t>
      </w:r>
    </w:p>
    <w:p w:rsidR="00560DAC" w:rsidRDefault="005B39F5">
      <w:pPr>
        <w:pStyle w:val="Normale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percorso</w:t>
      </w:r>
      <w:r w:rsidR="00462CFC">
        <w:rPr>
          <w:sz w:val="24"/>
          <w:szCs w:val="24"/>
        </w:rPr>
        <w:t xml:space="preserve"> nel suo metodo, nella tipologia ed entità delle attività proposte è finalizzata a:</w:t>
      </w:r>
    </w:p>
    <w:p w:rsidR="00560DAC" w:rsidRDefault="00462CFC">
      <w:pPr>
        <w:pStyle w:val="Normale1"/>
        <w:numPr>
          <w:ilvl w:val="0"/>
          <w:numId w:val="2"/>
        </w:numPr>
        <w:spacing w:before="280" w:after="0" w:line="240" w:lineRule="auto"/>
      </w:pPr>
      <w:r>
        <w:rPr>
          <w:sz w:val="24"/>
          <w:szCs w:val="24"/>
        </w:rPr>
        <w:t>Trattare l'intero ciclo della competenza dalla progettazione alla certificazione;</w:t>
      </w:r>
    </w:p>
    <w:p w:rsidR="00560DAC" w:rsidRDefault="00462CFC">
      <w:pPr>
        <w:pStyle w:val="Normale1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Dare alla formazione un taglio applicativo;</w:t>
      </w:r>
    </w:p>
    <w:p w:rsidR="00560DAC" w:rsidRDefault="00462CFC">
      <w:pPr>
        <w:pStyle w:val="Normale1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Realizzare nel corso delle attività in aula alcuni strumenti per il successivo utilizzo con gli studenti;</w:t>
      </w:r>
    </w:p>
    <w:p w:rsidR="00560DAC" w:rsidRDefault="00462CFC">
      <w:pPr>
        <w:pStyle w:val="Normale1"/>
        <w:numPr>
          <w:ilvl w:val="0"/>
          <w:numId w:val="2"/>
        </w:numPr>
        <w:spacing w:after="280" w:line="240" w:lineRule="auto"/>
      </w:pPr>
      <w:r>
        <w:rPr>
          <w:sz w:val="24"/>
          <w:szCs w:val="24"/>
        </w:rPr>
        <w:t>Accompagnare gli insegnanti nella sperimentazione.</w:t>
      </w:r>
    </w:p>
    <w:p w:rsidR="00560DAC" w:rsidRDefault="00462CFC">
      <w:pPr>
        <w:pStyle w:val="Normale1"/>
        <w:numPr>
          <w:ilvl w:val="0"/>
          <w:numId w:val="2"/>
        </w:numPr>
        <w:contextualSpacing/>
      </w:pPr>
      <w:r>
        <w:rPr>
          <w:sz w:val="24"/>
          <w:szCs w:val="24"/>
        </w:rPr>
        <w:t>Realizzare un intervento organico di durata annuale, ma che può essere realizzato a moduli sulla base dei vostri obiettivi.</w:t>
      </w:r>
    </w:p>
    <w:p w:rsidR="00560DAC" w:rsidRDefault="00462CF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L'intervento,  r</w:t>
      </w:r>
      <w:r w:rsidR="005B39F5">
        <w:rPr>
          <w:sz w:val="24"/>
          <w:szCs w:val="24"/>
        </w:rPr>
        <w:t>ealizzato con scansione annuale</w:t>
      </w:r>
      <w:r>
        <w:rPr>
          <w:sz w:val="24"/>
          <w:szCs w:val="24"/>
        </w:rPr>
        <w:t>, con assistenza a distanza e incontro finale di revisione, consente di: </w:t>
      </w:r>
    </w:p>
    <w:p w:rsidR="00560DAC" w:rsidRDefault="00462CFC">
      <w:pPr>
        <w:pStyle w:val="Normale1"/>
        <w:numPr>
          <w:ilvl w:val="0"/>
          <w:numId w:val="2"/>
        </w:numPr>
        <w:spacing w:after="0"/>
        <w:contextualSpacing/>
      </w:pPr>
      <w:r>
        <w:rPr>
          <w:sz w:val="24"/>
          <w:szCs w:val="24"/>
        </w:rPr>
        <w:t>Impegnare gli insegnanti in un'attività applicativa </w:t>
      </w:r>
    </w:p>
    <w:p w:rsidR="00560DAC" w:rsidRDefault="00462CFC">
      <w:pPr>
        <w:pStyle w:val="Normale1"/>
        <w:numPr>
          <w:ilvl w:val="0"/>
          <w:numId w:val="2"/>
        </w:numPr>
        <w:spacing w:after="0"/>
        <w:contextualSpacing/>
      </w:pPr>
      <w:r>
        <w:rPr>
          <w:sz w:val="24"/>
          <w:szCs w:val="24"/>
        </w:rPr>
        <w:t>Non farli sentire soli durante lo svolgimento della attività </w:t>
      </w:r>
    </w:p>
    <w:p w:rsidR="00560DAC" w:rsidRDefault="00462CFC">
      <w:pPr>
        <w:pStyle w:val="Normale1"/>
        <w:numPr>
          <w:ilvl w:val="0"/>
          <w:numId w:val="2"/>
        </w:numPr>
        <w:spacing w:after="0"/>
        <w:contextualSpacing/>
      </w:pPr>
      <w:r>
        <w:rPr>
          <w:sz w:val="24"/>
          <w:szCs w:val="24"/>
        </w:rPr>
        <w:t>Aumentare la quantità reale di formazione erogata </w:t>
      </w:r>
    </w:p>
    <w:p w:rsidR="00560DAC" w:rsidRDefault="00462CFC">
      <w:pPr>
        <w:pStyle w:val="Normale1"/>
        <w:numPr>
          <w:ilvl w:val="0"/>
          <w:numId w:val="2"/>
        </w:numPr>
        <w:contextualSpacing/>
      </w:pPr>
      <w:r>
        <w:rPr>
          <w:sz w:val="24"/>
          <w:szCs w:val="24"/>
        </w:rPr>
        <w:t>Sollecitare nei docenti, prefigurando un incontro finale di "rendicontazione" del lavoro svolto, un atteggiamento di impegno e responsabilità rispetto all'attività stessa.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8"/>
        <w:gridCol w:w="2368"/>
        <w:gridCol w:w="2266"/>
        <w:gridCol w:w="2266"/>
      </w:tblGrid>
      <w:tr w:rsidR="00560DAC">
        <w:tc>
          <w:tcPr>
            <w:tcW w:w="5096" w:type="dxa"/>
            <w:gridSpan w:val="2"/>
          </w:tcPr>
          <w:p w:rsidR="00560DAC" w:rsidRDefault="00462CFC">
            <w:pPr>
              <w:pStyle w:val="Normale1"/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formativa</w:t>
            </w:r>
          </w:p>
        </w:tc>
        <w:tc>
          <w:tcPr>
            <w:tcW w:w="4532" w:type="dxa"/>
            <w:gridSpan w:val="2"/>
          </w:tcPr>
          <w:p w:rsidR="00560DAC" w:rsidRDefault="00462CFC">
            <w:pPr>
              <w:pStyle w:val="Normale1"/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operativa</w:t>
            </w:r>
          </w:p>
        </w:tc>
      </w:tr>
      <w:tr w:rsidR="00560DAC">
        <w:trPr>
          <w:trHeight w:val="920"/>
        </w:trPr>
        <w:tc>
          <w:tcPr>
            <w:tcW w:w="272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progettazione didattica</w:t>
            </w:r>
          </w:p>
        </w:tc>
        <w:tc>
          <w:tcPr>
            <w:tcW w:w="236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+ 3 ore </w:t>
            </w:r>
          </w:p>
        </w:tc>
        <w:tc>
          <w:tcPr>
            <w:tcW w:w="2266" w:type="dxa"/>
            <w:vMerge w:val="restart"/>
            <w:vAlign w:val="center"/>
          </w:tcPr>
          <w:p w:rsidR="00560DAC" w:rsidRDefault="00462CFC">
            <w:pPr>
              <w:pStyle w:val="Normale1"/>
              <w:spacing w:before="100" w:after="10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attività in aula da parte degli insegnanti</w:t>
            </w:r>
          </w:p>
        </w:tc>
        <w:tc>
          <w:tcPr>
            <w:tcW w:w="2266" w:type="dxa"/>
            <w:vMerge w:val="restart"/>
            <w:vAlign w:val="center"/>
          </w:tcPr>
          <w:p w:rsidR="00560DAC" w:rsidRDefault="00462CFC">
            <w:pPr>
              <w:pStyle w:val="Normale1"/>
              <w:spacing w:before="100" w:after="10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Accompagnamento e supervisione a distanza da parte del formatore</w:t>
            </w:r>
          </w:p>
        </w:tc>
      </w:tr>
      <w:tr w:rsidR="00560DAC">
        <w:trPr>
          <w:trHeight w:val="880"/>
        </w:trPr>
        <w:tc>
          <w:tcPr>
            <w:tcW w:w="272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Laboratorio di valutazione </w:t>
            </w:r>
          </w:p>
        </w:tc>
        <w:tc>
          <w:tcPr>
            <w:tcW w:w="236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+ 3 ore</w:t>
            </w: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</w:tc>
      </w:tr>
      <w:tr w:rsidR="00560DAC">
        <w:trPr>
          <w:trHeight w:val="880"/>
        </w:trPr>
        <w:tc>
          <w:tcPr>
            <w:tcW w:w="272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le strategie metacognitive, autovalutazione, riflessione e autobiografie metacognitive</w:t>
            </w:r>
          </w:p>
        </w:tc>
        <w:tc>
          <w:tcPr>
            <w:tcW w:w="236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+ 3 ore</w:t>
            </w: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</w:tc>
      </w:tr>
      <w:tr w:rsidR="00560DAC">
        <w:trPr>
          <w:trHeight w:val="880"/>
        </w:trPr>
        <w:tc>
          <w:tcPr>
            <w:tcW w:w="272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Laboratorio per il miglioramento della qualità dei compiti autentici e la valutazione dei Traguardi per la certificazione delle competenze</w:t>
            </w:r>
          </w:p>
        </w:tc>
        <w:tc>
          <w:tcPr>
            <w:tcW w:w="236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+ 3 ore</w:t>
            </w: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</w:tc>
      </w:tr>
      <w:tr w:rsidR="00560DAC">
        <w:trPr>
          <w:trHeight w:val="640"/>
        </w:trPr>
        <w:tc>
          <w:tcPr>
            <w:tcW w:w="272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Laboratorio per il riesame dell’esperienza </w:t>
            </w:r>
          </w:p>
        </w:tc>
        <w:tc>
          <w:tcPr>
            <w:tcW w:w="2368" w:type="dxa"/>
          </w:tcPr>
          <w:p w:rsidR="00560DAC" w:rsidRDefault="00462CFC">
            <w:pPr>
              <w:pStyle w:val="Normale1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ore</w:t>
            </w: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  <w:p w:rsidR="00560DAC" w:rsidRDefault="00560DAC">
            <w:pPr>
              <w:pStyle w:val="Normale1"/>
              <w:spacing w:before="100" w:after="100"/>
              <w:rPr>
                <w:sz w:val="24"/>
                <w:szCs w:val="24"/>
              </w:rPr>
            </w:pPr>
          </w:p>
        </w:tc>
      </w:tr>
    </w:tbl>
    <w:p w:rsidR="00560DAC" w:rsidRDefault="00560DAC">
      <w:pPr>
        <w:pStyle w:val="Normale1"/>
        <w:spacing w:before="120" w:after="0" w:line="240" w:lineRule="auto"/>
        <w:jc w:val="both"/>
        <w:rPr>
          <w:b/>
          <w:sz w:val="24"/>
          <w:szCs w:val="24"/>
        </w:rPr>
      </w:pPr>
    </w:p>
    <w:p w:rsidR="00560DAC" w:rsidRDefault="00462CFC">
      <w:pPr>
        <w:pStyle w:val="Normale1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Premessa</w:t>
      </w:r>
    </w:p>
    <w:p w:rsidR="00560DAC" w:rsidRDefault="00462CFC">
      <w:pPr>
        <w:pStyle w:val="Normale1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Indicazioni nazionali del 2012 e la Nota ministeriale del 23 febbraio 2017 definiscono la natura e le modalità di formazione, valutazione e certificazione delle competenze nel primo ciclo di Istruzione; queste attività dovrebbero diventare obbligatorie per tutte le scuole con l’anno scolastico 2017 – 18.</w:t>
      </w:r>
    </w:p>
    <w:p w:rsidR="00560DAC" w:rsidRDefault="00462CFC">
      <w:pPr>
        <w:pStyle w:val="Normale1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L’assunzione della prospettiva delle competenze richiede alle scuole e agli insegnanti cambiamenti organizzativi e didattici rilevanti ma è possibile adottare un approccio graduale che, considerando i vincoli sempre presenti in tutti gli I.C., sia metodologicamente corretto, ma organizzativamente sostenibile.</w:t>
      </w:r>
    </w:p>
    <w:p w:rsidR="00560DAC" w:rsidRDefault="00462CFC">
      <w:pPr>
        <w:pStyle w:val="Normale1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L’approccio proposto in questo progetto si ispira, infatti, al principio della gradualità: iniziare con la progettazione e la realizzazione di un solo compito autentico (massimo due), che sia breve, che tocchi solo una parte di alcune competenze e con la effettuazione di poche e semplici valutazioni. Dopo di che, con l’esperienza fatta, si sarà in grado di ampliare, poco alla volta, l’impegno sulle competenze. </w:t>
      </w:r>
    </w:p>
    <w:p w:rsidR="005B39F5" w:rsidRDefault="005B39F5">
      <w:pPr>
        <w:pStyle w:val="Normale1"/>
        <w:spacing w:before="120" w:after="0" w:line="240" w:lineRule="auto"/>
        <w:rPr>
          <w:b/>
          <w:sz w:val="24"/>
          <w:szCs w:val="24"/>
        </w:rPr>
      </w:pPr>
    </w:p>
    <w:p w:rsidR="00560DAC" w:rsidRDefault="00462CFC">
      <w:pPr>
        <w:pStyle w:val="Normale1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Proposta operativa</w:t>
      </w:r>
    </w:p>
    <w:p w:rsidR="00560DAC" w:rsidRDefault="00560DAC">
      <w:pPr>
        <w:pStyle w:val="Normale1"/>
        <w:spacing w:after="0" w:line="240" w:lineRule="auto"/>
        <w:rPr>
          <w:sz w:val="24"/>
          <w:szCs w:val="24"/>
        </w:rPr>
      </w:pPr>
    </w:p>
    <w:p w:rsidR="00560DAC" w:rsidRDefault="00462CFC">
      <w:pPr>
        <w:pStyle w:val="Normale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principi qui sopra esplicitati trovano pratica realizzazione attraverso l’organizzazione di un’atti</w:t>
      </w:r>
      <w:r w:rsidR="005B39F5">
        <w:rPr>
          <w:sz w:val="24"/>
          <w:szCs w:val="24"/>
        </w:rPr>
        <w:t>vità di durata</w:t>
      </w:r>
      <w:r>
        <w:rPr>
          <w:sz w:val="24"/>
          <w:szCs w:val="24"/>
        </w:rPr>
        <w:t xml:space="preserve"> annuale che avrà lo scopo di realizzare un “ciclo” completo di </w:t>
      </w:r>
      <w:r>
        <w:rPr>
          <w:i/>
          <w:sz w:val="24"/>
          <w:szCs w:val="24"/>
        </w:rPr>
        <w:t>progettazione – realizzazione – valutazione – revisione</w:t>
      </w:r>
      <w:r>
        <w:rPr>
          <w:sz w:val="24"/>
          <w:szCs w:val="24"/>
        </w:rPr>
        <w:t xml:space="preserve"> di didattica per le competenze. L’attività sarà gestita secondo i principi della ricerca–azione focalizzandosi sulle pratiche reali degli insegnanti.</w:t>
      </w:r>
    </w:p>
    <w:p w:rsidR="00560DAC" w:rsidRDefault="00560DAC">
      <w:pPr>
        <w:pStyle w:val="Normale1"/>
        <w:spacing w:after="0" w:line="240" w:lineRule="auto"/>
        <w:rPr>
          <w:sz w:val="24"/>
          <w:szCs w:val="24"/>
        </w:rPr>
      </w:pPr>
    </w:p>
    <w:p w:rsidR="00560DAC" w:rsidRDefault="00462CFC">
      <w:pPr>
        <w:pStyle w:val="Normale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L’iniziativa avrà questa articolazione:</w:t>
      </w:r>
    </w:p>
    <w:p w:rsidR="00560DAC" w:rsidRDefault="00462CFC">
      <w:pPr>
        <w:pStyle w:val="Normale1"/>
        <w:numPr>
          <w:ilvl w:val="0"/>
          <w:numId w:val="3"/>
        </w:numPr>
        <w:spacing w:before="280" w:after="0" w:line="240" w:lineRule="auto"/>
      </w:pPr>
      <w:r>
        <w:rPr>
          <w:sz w:val="24"/>
          <w:szCs w:val="24"/>
        </w:rPr>
        <w:t>Laboratorio iniziale in presenza articolato in una prima tranche di due incontri pomeridiani consecutivi di 3 + 3 ore (o tempo equivalente diversamente distribuito) con lo svolgimento di queste attività: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Breve trattazione delle basi concettuali della formazione e della valutazione delle competenze;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 xml:space="preserve">Progettazione in piccoli gruppi e sulla base di un’ampia gamma di esempi, di almeno un compito autentico da realizzare come attività pilota. 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 xml:space="preserve">Al termine del laboratorio gli insegnanti avranno progettato, ad un livello di dettaglio ora non prevedibile in quanto legato alla quantità e alla qualità del lavoro che realizzeranno gli insegnanti, un compito autentico per ogni piccolo gruppo di lavoro. L’attività sarà realizzata utilizzando un format e sulla base di linee guide ed esempi messi a disposizione dal formatore; 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Completamento della progettazione del compito autentico attraverso lavoro in loco da parte degli insegnanti con assistenza a distanza attraverso Moodle * o altri strumenti di discussione e condivisione;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Laboratorio in presenza in una tranche di 3 + 3 ore (o tempo equivalente diversamente distribuito) sulla valutazione delle competenze con: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 xml:space="preserve">Inizio della produzione dei materiali per la valutazione stessa a partire da un’ampia gamma di esempi;  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Progettazione della strategia per la valutazione dei compiti autentici;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Realizzazione da parte degli insegnanti, nelle proprie classi, delle attività di formazione e valutazione delle competenze (almeno un compito autentico in ogni classe) con supervisione e assistenza a distanza;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Laboratorio in presenza di didattica e valutazione di 3 + 3 ore per la supervisione delle attività svolte e approfondimenti sulla didattica e sulla valutazione delle competenze con focalizzazione su: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Le strategie didattiche per favorire lo sviluppo delle competenze;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La strategia di valutazione dei compiti autentici e le rubric di prestazione e di Traguardo;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La strategia d’Istituto per la formazione e la valutazione delle competenze</w:t>
      </w:r>
    </w:p>
    <w:p w:rsidR="00560DAC" w:rsidRDefault="00462CFC">
      <w:pPr>
        <w:pStyle w:val="Normale1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Incontro di 4 ore in presenza a completamento della applicazione pilota per:</w:t>
      </w:r>
    </w:p>
    <w:p w:rsidR="00560DAC" w:rsidRDefault="00462CFC">
      <w:pPr>
        <w:pStyle w:val="Normale1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Riesame dell’esperienza (documentata attraverso il “diario della sperimentazione” fornito dal formatore);</w:t>
      </w:r>
    </w:p>
    <w:p w:rsidR="00560DAC" w:rsidRDefault="00462CFC">
      <w:pPr>
        <w:pStyle w:val="Normale1"/>
        <w:numPr>
          <w:ilvl w:val="1"/>
          <w:numId w:val="3"/>
        </w:numPr>
        <w:spacing w:after="280" w:line="240" w:lineRule="auto"/>
      </w:pPr>
      <w:r>
        <w:rPr>
          <w:sz w:val="24"/>
          <w:szCs w:val="24"/>
        </w:rPr>
        <w:t>Progettazione delle attività di ampliamento delle attività per la competenze.</w:t>
      </w:r>
    </w:p>
    <w:p w:rsidR="00560DAC" w:rsidRDefault="00462CFC">
      <w:pPr>
        <w:pStyle w:val="Normale1"/>
        <w:spacing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Note operative</w:t>
      </w:r>
    </w:p>
    <w:p w:rsidR="00560DAC" w:rsidRDefault="00462CFC">
      <w:pPr>
        <w:pStyle w:val="Normale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E’ opportuno che i primi due laboratori (formazione e valutazione) si tengano in tempi ravvicinati, il terzo a metà anno scolastico;</w:t>
      </w:r>
    </w:p>
    <w:p w:rsidR="00560DAC" w:rsidRDefault="00462CFC">
      <w:pPr>
        <w:pStyle w:val="Normale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Nei laboratori si lavorerà prevalentemente in piccoli gruppi; si consiglia di comporre i gruppi in modo da avere in ognuno di questi il team che poi realizzerà la sperimentazione nella propria classe;  </w:t>
      </w:r>
    </w:p>
    <w:p w:rsidR="00560DAC" w:rsidRDefault="00462CFC">
      <w:pPr>
        <w:pStyle w:val="Normale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 un efficace svolgimento delle attività del progetto si suggerisce di attivare formalmente un gruppo interno di coordinamento che avrà lo scopo di animare e coordinare le attività, di facilitare lo svolgimento delle attività “a distanza” ed i collegamenti con il formatore;</w:t>
      </w:r>
    </w:p>
    <w:p w:rsidR="00560DAC" w:rsidRDefault="00462CFC">
      <w:pPr>
        <w:pStyle w:val="Normale1"/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 sviluppo del progetto come sopra descritto ha una componente importante nel lavoro autonomo degli insegnanti e nell’interazione a distanza con il formatore. Questa soluzione operativa viene suggerita per contenere la durata della formazione in presenza e i relativi costi;</w:t>
      </w:r>
    </w:p>
    <w:p w:rsidR="00560DAC" w:rsidRDefault="00462CFC">
      <w:pPr>
        <w:pStyle w:val="Normale1"/>
        <w:numPr>
          <w:ilvl w:val="0"/>
          <w:numId w:val="4"/>
        </w:numPr>
        <w:spacing w:after="28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Per l’efficace svolgimento delle attività a distanza è necessario che gli insegnanti abbiano la volontà di lavorare anche in questo modo, cosa non del tutto scontata. In alternativa sarà necessario realizzare uno o due incontri in presenza per la supervisione e il monitoraggio. </w:t>
      </w:r>
    </w:p>
    <w:p w:rsidR="00560DAC" w:rsidRDefault="00560DAC">
      <w:pPr>
        <w:pStyle w:val="Normale1"/>
        <w:spacing w:after="280" w:line="240" w:lineRule="auto"/>
        <w:rPr>
          <w:b/>
          <w:sz w:val="24"/>
          <w:szCs w:val="24"/>
        </w:rPr>
      </w:pPr>
    </w:p>
    <w:p w:rsidR="00560DAC" w:rsidRDefault="00560DAC">
      <w:pPr>
        <w:pStyle w:val="Normale1"/>
        <w:spacing w:after="280" w:line="240" w:lineRule="auto"/>
        <w:rPr>
          <w:b/>
          <w:sz w:val="24"/>
          <w:szCs w:val="24"/>
        </w:rPr>
      </w:pPr>
    </w:p>
    <w:p w:rsidR="00560DAC" w:rsidRDefault="00462CFC">
      <w:pPr>
        <w:pStyle w:val="Normale1"/>
        <w:spacing w:after="0" w:line="240" w:lineRule="auto"/>
        <w:rPr>
          <w:sz w:val="20"/>
          <w:szCs w:val="20"/>
          <w:vertAlign w:val="superscript"/>
        </w:rPr>
      </w:pPr>
      <w:r>
        <w:rPr>
          <w:sz w:val="24"/>
          <w:szCs w:val="24"/>
        </w:rPr>
        <w:t xml:space="preserve">*   </w:t>
      </w:r>
      <w:r>
        <w:rPr>
          <w:sz w:val="20"/>
          <w:szCs w:val="20"/>
        </w:rPr>
        <w:t xml:space="preserve">Per lo svolgimento delle attività a distanza, qualora l’Istituto non sia in possesso di una propria piattaforma, si potrà utilizzare l’installazione del formatore dove sarà creata un’area di lavoro riservata  </w:t>
      </w:r>
    </w:p>
    <w:sectPr w:rsidR="00560DAC" w:rsidSect="00560DAC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E2B"/>
    <w:multiLevelType w:val="multilevel"/>
    <w:tmpl w:val="50B497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41824FBD"/>
    <w:multiLevelType w:val="multilevel"/>
    <w:tmpl w:val="947283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>
    <w:nsid w:val="69412B88"/>
    <w:multiLevelType w:val="multilevel"/>
    <w:tmpl w:val="8E18A9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>
    <w:nsid w:val="7BBE7469"/>
    <w:multiLevelType w:val="multilevel"/>
    <w:tmpl w:val="5F3E41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AC"/>
    <w:rsid w:val="00431492"/>
    <w:rsid w:val="00462CFC"/>
    <w:rsid w:val="00560DAC"/>
    <w:rsid w:val="005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60D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60D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60D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60D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60D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60D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60DAC"/>
  </w:style>
  <w:style w:type="table" w:customStyle="1" w:styleId="TableNormal">
    <w:name w:val="Table Normal"/>
    <w:rsid w:val="00560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60D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60D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0D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60D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60D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60D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60D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60D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60D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60DAC"/>
  </w:style>
  <w:style w:type="table" w:customStyle="1" w:styleId="TableNormal">
    <w:name w:val="Table Normal"/>
    <w:rsid w:val="00560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60D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60D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0D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 Docenti 2</cp:lastModifiedBy>
  <cp:revision>2</cp:revision>
  <dcterms:created xsi:type="dcterms:W3CDTF">2019-03-25T10:53:00Z</dcterms:created>
  <dcterms:modified xsi:type="dcterms:W3CDTF">2019-03-25T10:53:00Z</dcterms:modified>
</cp:coreProperties>
</file>